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81501</w:t>
      </w:r>
      <w:r>
        <w:rPr>
          <w:rFonts w:ascii="Times New Roman" w:eastAsia="Times New Roman" w:hAnsi="Times New Roman" w:cs="Times New Roman"/>
          <w:sz w:val="26"/>
          <w:szCs w:val="26"/>
        </w:rPr>
        <w:t>8571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40815018571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0412365400665029762420112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